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0754" w:rsidRDefault="009D0754" w:rsidP="009D0754">
      <w:pPr>
        <w:spacing w:after="0" w:line="240" w:lineRule="auto"/>
        <w:ind w:firstLine="709"/>
        <w:jc w:val="center"/>
        <w:rPr>
          <w:rFonts w:ascii="Times New Roman" w:hAnsi="Times New Roman" w:cs="Times New Roman"/>
          <w:b/>
          <w:sz w:val="28"/>
          <w:szCs w:val="28"/>
          <w:lang w:val="kk-KZ"/>
        </w:rPr>
      </w:pPr>
      <w:r>
        <w:rPr>
          <w:rFonts w:ascii="Times New Roman" w:hAnsi="Times New Roman" w:cs="Times New Roman"/>
          <w:b/>
          <w:sz w:val="28"/>
          <w:szCs w:val="28"/>
          <w:lang w:val="kk-KZ"/>
        </w:rPr>
        <w:t>ДӘРІС №2</w:t>
      </w:r>
    </w:p>
    <w:p w:rsidR="009D0754" w:rsidRDefault="009D0754" w:rsidP="009D0754">
      <w:pPr>
        <w:spacing w:after="0" w:line="240" w:lineRule="auto"/>
        <w:ind w:firstLine="709"/>
        <w:jc w:val="center"/>
        <w:rPr>
          <w:rFonts w:ascii="Times New Roman" w:hAnsi="Times New Roman" w:cs="Times New Roman"/>
          <w:b/>
          <w:sz w:val="28"/>
          <w:szCs w:val="28"/>
          <w:lang w:val="kk-KZ"/>
        </w:rPr>
      </w:pPr>
    </w:p>
    <w:p w:rsidR="009D0754" w:rsidRPr="009D0754" w:rsidRDefault="009D0754" w:rsidP="009D0754">
      <w:pPr>
        <w:spacing w:after="0" w:line="240" w:lineRule="auto"/>
        <w:ind w:firstLine="709"/>
        <w:jc w:val="center"/>
        <w:rPr>
          <w:rFonts w:ascii="Times New Roman" w:hAnsi="Times New Roman" w:cs="Times New Roman"/>
          <w:b/>
          <w:sz w:val="28"/>
          <w:szCs w:val="28"/>
          <w:lang w:val="kk-KZ"/>
        </w:rPr>
      </w:pPr>
      <w:r w:rsidRPr="009D0754">
        <w:rPr>
          <w:rFonts w:ascii="Times New Roman" w:hAnsi="Times New Roman" w:cs="Times New Roman"/>
          <w:b/>
          <w:sz w:val="28"/>
          <w:szCs w:val="28"/>
          <w:lang w:val="kk-KZ"/>
        </w:rPr>
        <w:t>ҰСАҚ МАСШТАБТЫ КАРТАЛАРДЫҢ МАТЕМАТИКАЛЫҚ НЕГІЗІ. КАРТОГР</w:t>
      </w:r>
      <w:r>
        <w:rPr>
          <w:rFonts w:ascii="Times New Roman" w:hAnsi="Times New Roman" w:cs="Times New Roman"/>
          <w:b/>
          <w:sz w:val="28"/>
          <w:szCs w:val="28"/>
          <w:lang w:val="kk-KZ"/>
        </w:rPr>
        <w:t>АФИЯЛЫҚ ПРОЕКЦИЯЛАРДЫҢ ЖІКТЕЛУІ</w:t>
      </w:r>
    </w:p>
    <w:p w:rsidR="009D0754" w:rsidRPr="009D0754" w:rsidRDefault="009D0754" w:rsidP="009D0754">
      <w:pPr>
        <w:spacing w:after="0" w:line="240" w:lineRule="auto"/>
        <w:ind w:firstLine="709"/>
        <w:jc w:val="both"/>
        <w:rPr>
          <w:rFonts w:ascii="Times New Roman" w:hAnsi="Times New Roman" w:cs="Times New Roman"/>
          <w:sz w:val="28"/>
          <w:szCs w:val="28"/>
          <w:lang w:val="kk-KZ"/>
        </w:rPr>
      </w:pPr>
    </w:p>
    <w:p w:rsidR="009D0754" w:rsidRPr="009D0754" w:rsidRDefault="009D0754" w:rsidP="009D0754">
      <w:pPr>
        <w:spacing w:after="0" w:line="240" w:lineRule="auto"/>
        <w:ind w:firstLine="709"/>
        <w:jc w:val="both"/>
        <w:rPr>
          <w:rFonts w:ascii="Times New Roman" w:hAnsi="Times New Roman" w:cs="Times New Roman"/>
          <w:sz w:val="28"/>
          <w:szCs w:val="28"/>
          <w:lang w:val="kk-KZ"/>
        </w:rPr>
      </w:pPr>
      <w:r w:rsidRPr="009D0754">
        <w:rPr>
          <w:rFonts w:ascii="Times New Roman" w:hAnsi="Times New Roman" w:cs="Times New Roman"/>
          <w:sz w:val="28"/>
          <w:szCs w:val="28"/>
          <w:lang w:val="kk-KZ"/>
        </w:rPr>
        <w:t>Математикалық негіз масштабты, геодезиялық негізді және проекцияны қосып алғанда, картографиялық көріністердің географиялық қасиеттерін анықтайды; картада объектілердің ұзындықтары мен аудандарының кішірею түрінің сипаты, объектілердің ендік, бойлық және биіктік бойынша дұрыс орны, сонымен қатар бұрмалану түрімен, шардан (немесе эллипсоидтан) жазықтыққа ауысқан кезде.</w:t>
      </w:r>
    </w:p>
    <w:p w:rsidR="009D0754" w:rsidRPr="009D0754" w:rsidRDefault="009D0754" w:rsidP="009D0754">
      <w:pPr>
        <w:spacing w:after="0" w:line="240" w:lineRule="auto"/>
        <w:ind w:firstLine="709"/>
        <w:jc w:val="both"/>
        <w:rPr>
          <w:rFonts w:ascii="Times New Roman" w:hAnsi="Times New Roman" w:cs="Times New Roman"/>
          <w:sz w:val="28"/>
          <w:szCs w:val="28"/>
          <w:lang w:val="kk-KZ"/>
        </w:rPr>
      </w:pPr>
    </w:p>
    <w:p w:rsidR="009D0754" w:rsidRPr="009D0754" w:rsidRDefault="009D0754" w:rsidP="009D0754">
      <w:pPr>
        <w:spacing w:after="0" w:line="240" w:lineRule="auto"/>
        <w:ind w:firstLine="709"/>
        <w:jc w:val="both"/>
        <w:rPr>
          <w:rFonts w:ascii="Times New Roman" w:hAnsi="Times New Roman" w:cs="Times New Roman"/>
          <w:b/>
          <w:sz w:val="28"/>
          <w:szCs w:val="28"/>
          <w:lang w:val="kk-KZ"/>
        </w:rPr>
      </w:pPr>
      <w:r w:rsidRPr="009D0754">
        <w:rPr>
          <w:rFonts w:ascii="Times New Roman" w:hAnsi="Times New Roman" w:cs="Times New Roman"/>
          <w:b/>
          <w:sz w:val="28"/>
          <w:szCs w:val="28"/>
          <w:lang w:val="kk-KZ"/>
        </w:rPr>
        <w:t>Ұсақмасштабты карталардың масштабы</w:t>
      </w:r>
    </w:p>
    <w:p w:rsidR="009D0754" w:rsidRPr="009D0754" w:rsidRDefault="009D0754" w:rsidP="009D0754">
      <w:pPr>
        <w:spacing w:after="0" w:line="240" w:lineRule="auto"/>
        <w:ind w:firstLine="709"/>
        <w:jc w:val="both"/>
        <w:rPr>
          <w:rFonts w:ascii="Times New Roman" w:hAnsi="Times New Roman" w:cs="Times New Roman"/>
          <w:sz w:val="28"/>
          <w:szCs w:val="28"/>
          <w:lang w:val="kk-KZ"/>
        </w:rPr>
      </w:pPr>
    </w:p>
    <w:p w:rsidR="009D0754" w:rsidRDefault="009D0754" w:rsidP="009D0754">
      <w:pPr>
        <w:spacing w:after="0" w:line="240" w:lineRule="auto"/>
        <w:ind w:firstLine="709"/>
        <w:jc w:val="both"/>
        <w:rPr>
          <w:rFonts w:ascii="Times New Roman" w:hAnsi="Times New Roman" w:cs="Times New Roman"/>
          <w:sz w:val="28"/>
          <w:szCs w:val="28"/>
          <w:lang w:val="kk-KZ"/>
        </w:rPr>
      </w:pPr>
      <w:r w:rsidRPr="009D0754">
        <w:rPr>
          <w:rFonts w:ascii="Times New Roman" w:hAnsi="Times New Roman" w:cs="Times New Roman"/>
          <w:sz w:val="28"/>
          <w:szCs w:val="28"/>
          <w:lang w:val="kk-KZ"/>
        </w:rPr>
        <w:t>Проекциялардың қасиеттеріне орай, топографиялық карталарды құрастыруға қабылданған масштаб, оларда көрсетілген, оның барлық ауданында бірдей көрсеткішке ие болады. Ұсақмасштабты карталарда, жер шарында үлкен территорияларды көрсететін, мұндай қасиетті сақтау мүмкін емес. Мұның басты себебі, сфералық бет жер бетімен үзіліссіз және қысылусыз қосыла алмайды. Мұны мектептегі географиялық атлас «Бастапқы курс» дәл дәлелдейді (сурет1). Жер бетінің көрінісінің үзіліссіздігін алу үшін, карталарда бұрмалануларды жасау керек. Экваторлық аудандарда бұрмалану көп болмайды (сурет 2).</w:t>
      </w:r>
    </w:p>
    <w:p w:rsidR="009D0754" w:rsidRPr="009D0754" w:rsidRDefault="009D0754" w:rsidP="009D0754">
      <w:pPr>
        <w:spacing w:after="0" w:line="240" w:lineRule="auto"/>
        <w:ind w:firstLine="709"/>
        <w:jc w:val="both"/>
        <w:rPr>
          <w:rFonts w:ascii="Times New Roman" w:hAnsi="Times New Roman" w:cs="Times New Roman"/>
          <w:sz w:val="28"/>
          <w:szCs w:val="28"/>
          <w:lang w:val="kk-KZ"/>
        </w:rPr>
      </w:pPr>
    </w:p>
    <w:p w:rsidR="009D0754" w:rsidRPr="009D0754" w:rsidRDefault="009D0754" w:rsidP="009D0754">
      <w:pPr>
        <w:spacing w:after="0" w:line="240" w:lineRule="auto"/>
        <w:ind w:firstLine="709"/>
        <w:jc w:val="both"/>
        <w:rPr>
          <w:rFonts w:ascii="Times New Roman" w:hAnsi="Times New Roman" w:cs="Times New Roman"/>
          <w:sz w:val="28"/>
          <w:szCs w:val="28"/>
          <w:lang w:val="kk-KZ"/>
        </w:rPr>
      </w:pPr>
      <w:r w:rsidRPr="009D0754">
        <w:rPr>
          <w:rFonts w:ascii="Times New Roman" w:hAnsi="Times New Roman" w:cs="Times New Roman"/>
          <w:noProof/>
          <w:sz w:val="28"/>
          <w:szCs w:val="28"/>
        </w:rPr>
        <w:drawing>
          <wp:inline distT="0" distB="0" distL="0" distR="0">
            <wp:extent cx="4181475" cy="1381125"/>
            <wp:effectExtent l="1905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clrChange>
                        <a:clrFrom>
                          <a:srgbClr val="FFFFFF"/>
                        </a:clrFrom>
                        <a:clrTo>
                          <a:srgbClr val="FFFFFF">
                            <a:alpha val="0"/>
                          </a:srgbClr>
                        </a:clrTo>
                      </a:clrChange>
                    </a:blip>
                    <a:srcRect/>
                    <a:stretch>
                      <a:fillRect/>
                    </a:stretch>
                  </pic:blipFill>
                  <pic:spPr bwMode="auto">
                    <a:xfrm>
                      <a:off x="0" y="0"/>
                      <a:ext cx="4181475" cy="1381125"/>
                    </a:xfrm>
                    <a:prstGeom prst="rect">
                      <a:avLst/>
                    </a:prstGeom>
                    <a:noFill/>
                    <a:ln w="9525">
                      <a:noFill/>
                      <a:miter lim="800000"/>
                      <a:headEnd/>
                      <a:tailEnd/>
                    </a:ln>
                  </pic:spPr>
                </pic:pic>
              </a:graphicData>
            </a:graphic>
          </wp:inline>
        </w:drawing>
      </w:r>
    </w:p>
    <w:p w:rsidR="009D0754" w:rsidRDefault="009D0754" w:rsidP="009D0754">
      <w:pPr>
        <w:spacing w:after="0" w:line="240" w:lineRule="auto"/>
        <w:ind w:firstLine="709"/>
        <w:jc w:val="both"/>
        <w:rPr>
          <w:rFonts w:ascii="Times New Roman" w:hAnsi="Times New Roman" w:cs="Times New Roman"/>
          <w:sz w:val="28"/>
          <w:szCs w:val="28"/>
          <w:lang w:val="kk-KZ"/>
        </w:rPr>
      </w:pPr>
    </w:p>
    <w:p w:rsidR="009D0754" w:rsidRPr="009D0754" w:rsidRDefault="009D0754" w:rsidP="009D0754">
      <w:pPr>
        <w:spacing w:after="0" w:line="240" w:lineRule="auto"/>
        <w:ind w:firstLine="709"/>
        <w:jc w:val="center"/>
        <w:rPr>
          <w:rFonts w:ascii="Times New Roman" w:hAnsi="Times New Roman" w:cs="Times New Roman"/>
          <w:sz w:val="28"/>
          <w:szCs w:val="28"/>
        </w:rPr>
      </w:pPr>
      <w:r>
        <w:rPr>
          <w:rFonts w:ascii="Times New Roman" w:hAnsi="Times New Roman" w:cs="Times New Roman"/>
          <w:sz w:val="28"/>
          <w:szCs w:val="28"/>
          <w:lang w:val="kk-KZ"/>
        </w:rPr>
        <w:t xml:space="preserve">Сурет </w:t>
      </w:r>
      <w:r>
        <w:rPr>
          <w:rFonts w:ascii="Times New Roman" w:hAnsi="Times New Roman" w:cs="Times New Roman"/>
          <w:sz w:val="28"/>
          <w:szCs w:val="28"/>
        </w:rPr>
        <w:t>1.</w:t>
      </w:r>
    </w:p>
    <w:p w:rsidR="009D0754" w:rsidRDefault="009D0754">
      <w:pPr>
        <w:rPr>
          <w:rFonts w:ascii="Times New Roman" w:hAnsi="Times New Roman" w:cs="Times New Roman"/>
          <w:sz w:val="28"/>
          <w:szCs w:val="28"/>
          <w:lang w:val="kk-KZ"/>
        </w:rPr>
      </w:pPr>
      <w:r>
        <w:rPr>
          <w:rFonts w:ascii="Times New Roman" w:hAnsi="Times New Roman" w:cs="Times New Roman"/>
          <w:sz w:val="28"/>
          <w:szCs w:val="28"/>
          <w:lang w:val="kk-KZ"/>
        </w:rPr>
        <w:br w:type="page"/>
      </w:r>
    </w:p>
    <w:p w:rsidR="009D0754" w:rsidRPr="009D0754" w:rsidRDefault="009D0754" w:rsidP="009D0754">
      <w:pPr>
        <w:spacing w:after="0" w:line="240" w:lineRule="auto"/>
        <w:ind w:firstLine="709"/>
        <w:jc w:val="both"/>
        <w:rPr>
          <w:rFonts w:ascii="Times New Roman" w:hAnsi="Times New Roman" w:cs="Times New Roman"/>
          <w:sz w:val="28"/>
          <w:szCs w:val="28"/>
          <w:lang w:val="kk-KZ"/>
        </w:rPr>
      </w:pPr>
    </w:p>
    <w:p w:rsidR="009D0754" w:rsidRPr="009D0754" w:rsidRDefault="009D0754" w:rsidP="009D0754">
      <w:pPr>
        <w:framePr w:h="3081" w:hSpace="38" w:wrap="auto" w:vAnchor="text" w:hAnchor="page" w:x="1889" w:y="1"/>
        <w:spacing w:after="0" w:line="240" w:lineRule="auto"/>
        <w:ind w:firstLine="709"/>
        <w:jc w:val="both"/>
        <w:rPr>
          <w:rFonts w:ascii="Times New Roman" w:hAnsi="Times New Roman" w:cs="Times New Roman"/>
          <w:sz w:val="28"/>
          <w:szCs w:val="28"/>
        </w:rPr>
      </w:pPr>
      <w:r w:rsidRPr="009D0754">
        <w:rPr>
          <w:rFonts w:ascii="Times New Roman" w:hAnsi="Times New Roman" w:cs="Times New Roman"/>
          <w:noProof/>
          <w:sz w:val="28"/>
          <w:szCs w:val="28"/>
        </w:rPr>
        <w:drawing>
          <wp:inline distT="0" distB="0" distL="0" distR="0">
            <wp:extent cx="1990725" cy="1952625"/>
            <wp:effectExtent l="19050" t="0" r="952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clrChange>
                        <a:clrFrom>
                          <a:srgbClr val="FFFFFF"/>
                        </a:clrFrom>
                        <a:clrTo>
                          <a:srgbClr val="FFFFFF">
                            <a:alpha val="0"/>
                          </a:srgbClr>
                        </a:clrTo>
                      </a:clrChange>
                    </a:blip>
                    <a:srcRect/>
                    <a:stretch>
                      <a:fillRect/>
                    </a:stretch>
                  </pic:blipFill>
                  <pic:spPr bwMode="auto">
                    <a:xfrm>
                      <a:off x="0" y="0"/>
                      <a:ext cx="1990725" cy="1952625"/>
                    </a:xfrm>
                    <a:prstGeom prst="rect">
                      <a:avLst/>
                    </a:prstGeom>
                    <a:noFill/>
                    <a:ln w="9525">
                      <a:noFill/>
                      <a:miter lim="800000"/>
                      <a:headEnd/>
                      <a:tailEnd/>
                    </a:ln>
                  </pic:spPr>
                </pic:pic>
              </a:graphicData>
            </a:graphic>
          </wp:inline>
        </w:drawing>
      </w:r>
    </w:p>
    <w:p w:rsidR="009D0754" w:rsidRPr="009D0754" w:rsidRDefault="009D0754" w:rsidP="009D0754">
      <w:pPr>
        <w:spacing w:after="0" w:line="240" w:lineRule="auto"/>
        <w:ind w:firstLine="709"/>
        <w:jc w:val="both"/>
        <w:rPr>
          <w:rFonts w:ascii="Times New Roman" w:hAnsi="Times New Roman" w:cs="Times New Roman"/>
          <w:sz w:val="28"/>
          <w:szCs w:val="28"/>
          <w:lang w:val="kk-KZ"/>
        </w:rPr>
      </w:pPr>
      <w:r w:rsidRPr="009D0754">
        <w:rPr>
          <w:rFonts w:ascii="Times New Roman" w:hAnsi="Times New Roman" w:cs="Times New Roman"/>
          <w:sz w:val="28"/>
          <w:szCs w:val="28"/>
          <w:lang w:val="kk-KZ"/>
        </w:rPr>
        <w:t xml:space="preserve">                           </w:t>
      </w:r>
      <w:r w:rsidRPr="009D0754">
        <w:rPr>
          <w:rFonts w:ascii="Times New Roman" w:hAnsi="Times New Roman" w:cs="Times New Roman"/>
          <w:noProof/>
          <w:sz w:val="28"/>
          <w:szCs w:val="28"/>
        </w:rPr>
        <w:drawing>
          <wp:inline distT="0" distB="0" distL="0" distR="0">
            <wp:extent cx="2019300" cy="2047875"/>
            <wp:effectExtent l="1905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srcRect/>
                    <a:stretch>
                      <a:fillRect/>
                    </a:stretch>
                  </pic:blipFill>
                  <pic:spPr bwMode="auto">
                    <a:xfrm>
                      <a:off x="0" y="0"/>
                      <a:ext cx="2019300" cy="2047875"/>
                    </a:xfrm>
                    <a:prstGeom prst="rect">
                      <a:avLst/>
                    </a:prstGeom>
                    <a:noFill/>
                    <a:ln w="9525">
                      <a:noFill/>
                      <a:miter lim="800000"/>
                      <a:headEnd/>
                      <a:tailEnd/>
                    </a:ln>
                  </pic:spPr>
                </pic:pic>
              </a:graphicData>
            </a:graphic>
          </wp:inline>
        </w:drawing>
      </w:r>
    </w:p>
    <w:p w:rsidR="009D0754" w:rsidRDefault="009D0754" w:rsidP="009D0754">
      <w:pPr>
        <w:spacing w:after="0" w:line="240" w:lineRule="auto"/>
        <w:ind w:firstLine="709"/>
        <w:jc w:val="both"/>
        <w:rPr>
          <w:rFonts w:ascii="Times New Roman" w:hAnsi="Times New Roman" w:cs="Times New Roman"/>
          <w:sz w:val="28"/>
          <w:szCs w:val="28"/>
          <w:lang w:val="kk-KZ"/>
        </w:rPr>
      </w:pPr>
    </w:p>
    <w:p w:rsidR="009D0754" w:rsidRDefault="009D0754" w:rsidP="009D0754">
      <w:pPr>
        <w:spacing w:after="0" w:line="240" w:lineRule="auto"/>
        <w:ind w:firstLine="709"/>
        <w:jc w:val="center"/>
        <w:rPr>
          <w:rFonts w:ascii="Times New Roman" w:hAnsi="Times New Roman" w:cs="Times New Roman"/>
          <w:sz w:val="28"/>
          <w:szCs w:val="28"/>
          <w:lang w:val="kk-KZ"/>
        </w:rPr>
      </w:pPr>
      <w:r>
        <w:rPr>
          <w:rFonts w:ascii="Times New Roman" w:hAnsi="Times New Roman" w:cs="Times New Roman"/>
          <w:sz w:val="28"/>
          <w:szCs w:val="28"/>
          <w:lang w:val="kk-KZ"/>
        </w:rPr>
        <w:t>Сурет 2.</w:t>
      </w:r>
    </w:p>
    <w:p w:rsidR="009D0754" w:rsidRPr="009D0754" w:rsidRDefault="009D0754" w:rsidP="009D0754">
      <w:pPr>
        <w:spacing w:after="0" w:line="240" w:lineRule="auto"/>
        <w:ind w:firstLine="709"/>
        <w:jc w:val="both"/>
        <w:rPr>
          <w:rFonts w:ascii="Times New Roman" w:hAnsi="Times New Roman" w:cs="Times New Roman"/>
          <w:sz w:val="28"/>
          <w:szCs w:val="28"/>
          <w:lang w:val="kk-KZ"/>
        </w:rPr>
      </w:pPr>
    </w:p>
    <w:p w:rsidR="009D0754" w:rsidRPr="009D0754" w:rsidRDefault="009D0754" w:rsidP="009D0754">
      <w:pPr>
        <w:spacing w:after="0" w:line="240" w:lineRule="auto"/>
        <w:ind w:firstLine="709"/>
        <w:jc w:val="both"/>
        <w:rPr>
          <w:rFonts w:ascii="Times New Roman" w:hAnsi="Times New Roman" w:cs="Times New Roman"/>
          <w:sz w:val="28"/>
          <w:szCs w:val="28"/>
          <w:lang w:val="kk-KZ"/>
        </w:rPr>
      </w:pPr>
      <w:r w:rsidRPr="009D0754">
        <w:rPr>
          <w:rFonts w:ascii="Times New Roman" w:hAnsi="Times New Roman" w:cs="Times New Roman"/>
          <w:sz w:val="28"/>
          <w:szCs w:val="28"/>
          <w:lang w:val="kk-KZ"/>
        </w:rPr>
        <w:t>Мұндай бұрмаланулар глобустың масштабын өзгеріске ұшыратады, әр бөлікте масштаб әр түрлі болып келеді. Мысалы, 2-ші суретте екі көріністі қарастырайық , яғни картографиялық көріністе, түзулердің бұрмалануынан алынған, кейбір сызықтардың ұзындығы сақталып қалды, ал кейбіреулері ұзарды, яғни басқа масштабты қабылдады. Экватордың бойында масштаб сол қалпында қалды. Орта меридиан бойында да масштаб сақталынды. Ал параллель бойында масштаб өзгеріске ұшырады.</w:t>
      </w:r>
    </w:p>
    <w:p w:rsidR="009D0754" w:rsidRPr="009D0754" w:rsidRDefault="009D0754" w:rsidP="009D0754">
      <w:pPr>
        <w:spacing w:after="0" w:line="240" w:lineRule="auto"/>
        <w:ind w:firstLine="709"/>
        <w:jc w:val="both"/>
        <w:rPr>
          <w:rFonts w:ascii="Times New Roman" w:hAnsi="Times New Roman" w:cs="Times New Roman"/>
          <w:sz w:val="28"/>
          <w:szCs w:val="28"/>
          <w:lang w:val="kk-KZ"/>
        </w:rPr>
      </w:pPr>
      <w:r w:rsidRPr="009D0754">
        <w:rPr>
          <w:rFonts w:ascii="Times New Roman" w:hAnsi="Times New Roman" w:cs="Times New Roman"/>
          <w:sz w:val="28"/>
          <w:szCs w:val="28"/>
          <w:lang w:val="kk-KZ"/>
        </w:rPr>
        <w:t>Тропик бойында АВ бөлігі бұрмалану нәтижесінде ВВ</w:t>
      </w:r>
      <w:r w:rsidRPr="009D0754">
        <w:rPr>
          <w:rFonts w:ascii="Times New Roman" w:hAnsi="Times New Roman" w:cs="Times New Roman"/>
          <w:sz w:val="28"/>
          <w:szCs w:val="28"/>
          <w:vertAlign w:val="superscript"/>
          <w:lang w:val="kk-KZ"/>
        </w:rPr>
        <w:t xml:space="preserve">/ </w:t>
      </w:r>
      <w:r w:rsidRPr="009D0754">
        <w:rPr>
          <w:rFonts w:ascii="Times New Roman" w:hAnsi="Times New Roman" w:cs="Times New Roman"/>
          <w:sz w:val="28"/>
          <w:szCs w:val="28"/>
          <w:lang w:val="kk-KZ"/>
        </w:rPr>
        <w:t>ұзындығына үлкейеді, яғни шамамен бастапқы (глобустық) ұзындықтың үштен бір бөлігіне. Поляр шеңберінің бойында СД бөлігі бұрмалану нәтижесінде екі есе үлкейеді. Ол мынадай қорытындыға келеді, параллель экватордан қашықтаған сайын оның бұрмалануы көп болады, ал масштабы үлкен.</w:t>
      </w:r>
    </w:p>
    <w:p w:rsidR="009D0754" w:rsidRPr="009D0754" w:rsidRDefault="009D0754" w:rsidP="009D0754">
      <w:pPr>
        <w:spacing w:after="0" w:line="240" w:lineRule="auto"/>
        <w:ind w:firstLine="709"/>
        <w:jc w:val="both"/>
        <w:rPr>
          <w:rFonts w:ascii="Times New Roman" w:hAnsi="Times New Roman" w:cs="Times New Roman"/>
          <w:sz w:val="28"/>
          <w:szCs w:val="28"/>
          <w:lang w:val="kk-KZ"/>
        </w:rPr>
      </w:pPr>
      <w:r w:rsidRPr="009D0754">
        <w:rPr>
          <w:rFonts w:ascii="Times New Roman" w:hAnsi="Times New Roman" w:cs="Times New Roman"/>
          <w:sz w:val="28"/>
          <w:szCs w:val="28"/>
          <w:lang w:val="kk-KZ"/>
        </w:rPr>
        <w:t>Картаның бір учаскесінде масштаб әр түрлі бағытта әр түрлі болып келеді. С нүктесінің қасында параллель бойынша алынған масштаб меридианмен алынған масштабтан үлкен; осы нүктеде басқа бір бағытта, мысалы С-дан В-ға, ол басқа екі масштабтан өзгеше, бағыттың өзгеруіне байланысты өзгеріп отырады. Тіпті бір кез- келген бағытта берілген бөлікте масштаб өзгеріссіз қалмайды. СВ бөлігін алайық. Олардың бөліктері әр түрлі бұрмалану зоналарында орналасқан; осыған орай масштаб та әр түрлі болады. Ең қысқа бөлік бойында (мысалы, ВЕ) масштаб өзгерісі көп болмайды. Тек ең қысқа бөлік аралығында бұл өзгеріс жоқ болады. Масштабты анықтағанда бұларды ескеру қажет.</w:t>
      </w:r>
    </w:p>
    <w:p w:rsidR="009D0754" w:rsidRPr="009D0754" w:rsidRDefault="009D0754" w:rsidP="009D0754">
      <w:pPr>
        <w:spacing w:after="0" w:line="240" w:lineRule="auto"/>
        <w:ind w:firstLine="709"/>
        <w:jc w:val="both"/>
        <w:rPr>
          <w:rFonts w:ascii="Times New Roman" w:hAnsi="Times New Roman" w:cs="Times New Roman"/>
          <w:sz w:val="28"/>
          <w:szCs w:val="28"/>
          <w:lang w:val="kk-KZ"/>
        </w:rPr>
      </w:pPr>
      <w:r w:rsidRPr="009D0754">
        <w:rPr>
          <w:rFonts w:ascii="Times New Roman" w:hAnsi="Times New Roman" w:cs="Times New Roman"/>
          <w:sz w:val="28"/>
          <w:szCs w:val="28"/>
          <w:lang w:val="kk-KZ"/>
        </w:rPr>
        <w:t>Ұзындық масштабы дегеніміз шексіз аз бөліктің ұзындыққа қатынасы картадағы берілген жерде берілген бағытта горизонтальдік проекцияға сәйкес келетін бөлікке жер бетінің физикалық бөлігі.</w:t>
      </w:r>
    </w:p>
    <w:p w:rsidR="009D0754" w:rsidRPr="009D0754" w:rsidRDefault="009D0754" w:rsidP="009D0754">
      <w:pPr>
        <w:spacing w:after="0" w:line="240" w:lineRule="auto"/>
        <w:ind w:firstLine="709"/>
        <w:jc w:val="both"/>
        <w:rPr>
          <w:rFonts w:ascii="Times New Roman" w:hAnsi="Times New Roman" w:cs="Times New Roman"/>
          <w:sz w:val="28"/>
          <w:szCs w:val="28"/>
          <w:lang w:val="kk-KZ"/>
        </w:rPr>
      </w:pPr>
      <w:r w:rsidRPr="009D0754">
        <w:rPr>
          <w:rFonts w:ascii="Times New Roman" w:hAnsi="Times New Roman" w:cs="Times New Roman"/>
          <w:sz w:val="28"/>
          <w:szCs w:val="28"/>
          <w:lang w:val="kk-KZ"/>
        </w:rPr>
        <w:t>Берілген мысалда көрсетілген, картаны құрған кезде кейбір бағыттарда бастапқы масштаб сақталуы мүмкін. Бұл глобустың өзгермеген масштабы, шартты алынған карталарды жасағанда, басты масштаб деп аталады.</w:t>
      </w:r>
    </w:p>
    <w:p w:rsidR="009D0754" w:rsidRPr="009D0754" w:rsidRDefault="009D0754" w:rsidP="009D0754">
      <w:pPr>
        <w:spacing w:after="0" w:line="240" w:lineRule="auto"/>
        <w:ind w:firstLine="709"/>
        <w:jc w:val="both"/>
        <w:rPr>
          <w:rFonts w:ascii="Times New Roman" w:hAnsi="Times New Roman" w:cs="Times New Roman"/>
          <w:sz w:val="28"/>
          <w:szCs w:val="28"/>
          <w:lang w:val="kk-KZ"/>
        </w:rPr>
      </w:pPr>
    </w:p>
    <w:p w:rsidR="004050CD" w:rsidRPr="009D0754" w:rsidRDefault="004050CD" w:rsidP="009D0754">
      <w:pPr>
        <w:spacing w:after="0" w:line="240" w:lineRule="auto"/>
        <w:rPr>
          <w:rFonts w:ascii="Times New Roman" w:hAnsi="Times New Roman" w:cs="Times New Roman"/>
          <w:lang w:val="kk-KZ"/>
        </w:rPr>
      </w:pPr>
    </w:p>
    <w:sectPr w:rsidR="004050CD" w:rsidRPr="009D075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9D0754"/>
    <w:rsid w:val="004050CD"/>
    <w:rsid w:val="009D075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D0754"/>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9D075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444</Words>
  <Characters>2531</Characters>
  <Application>Microsoft Office Word</Application>
  <DocSecurity>0</DocSecurity>
  <Lines>21</Lines>
  <Paragraphs>5</Paragraphs>
  <ScaleCrop>false</ScaleCrop>
  <Company>Reanimator Extreme Edition</Company>
  <LinksUpToDate>false</LinksUpToDate>
  <CharactersWithSpaces>2970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Анара</dc:creator>
  <cp:keywords/>
  <dc:description/>
  <cp:lastModifiedBy>Анара</cp:lastModifiedBy>
  <cp:revision>2</cp:revision>
  <dcterms:created xsi:type="dcterms:W3CDTF">2012-10-07T12:48:00Z</dcterms:created>
  <dcterms:modified xsi:type="dcterms:W3CDTF">2012-10-07T12:52:00Z</dcterms:modified>
</cp:coreProperties>
</file>